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EFA5F" w14:textId="2F428E19" w:rsidR="006E2BDC" w:rsidRPr="006667D2" w:rsidRDefault="008E0B00" w:rsidP="006E2BDC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Helvetica" w:hAnsi="Helvetica"/>
          <w:color w:val="984806" w:themeColor="accent6" w:themeShade="80"/>
          <w:sz w:val="28"/>
          <w:szCs w:val="28"/>
          <w:bdr w:val="none" w:sz="0" w:space="0" w:color="auto" w:frame="1"/>
        </w:rPr>
      </w:pPr>
      <w:r>
        <w:rPr>
          <w:rFonts w:ascii="Helvetica" w:hAnsi="Helvetica"/>
          <w:b/>
          <w:bCs/>
          <w:noProof/>
          <w:color w:val="984806" w:themeColor="accent6" w:themeShade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22ED9" wp14:editId="4B49365B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4290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D3648" w14:textId="54C21188" w:rsidR="008E0B00" w:rsidRDefault="008E0B00">
                            <w:pPr>
                              <w:rPr>
                                <w:rFonts w:ascii="Helvetica" w:hAnsi="Helvetica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Shamanic Earth Medicine</w:t>
                            </w:r>
                          </w:p>
                          <w:p w14:paraId="57D9ACAB" w14:textId="77777777" w:rsidR="008E0B00" w:rsidRPr="008E0B00" w:rsidRDefault="008E0B00">
                            <w:pPr>
                              <w:rPr>
                                <w:rFonts w:ascii="Helvetica" w:hAnsi="Helvetic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34278073" w14:textId="05948407" w:rsidR="008E0B00" w:rsidRDefault="008E0B00">
                            <w:pPr>
                              <w:rPr>
                                <w:rFonts w:ascii="Helvetica" w:hAnsi="Helvetica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Coaching, Mentoring and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Healing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sessions with</w:t>
                            </w:r>
                          </w:p>
                          <w:p w14:paraId="2D99AE53" w14:textId="77777777" w:rsidR="008E0B00" w:rsidRDefault="008E0B00">
                            <w:pPr>
                              <w:rPr>
                                <w:rFonts w:ascii="Helvetica" w:hAnsi="Helvetica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14:paraId="7BC17F50" w14:textId="493E261C" w:rsidR="008E0B00" w:rsidRPr="008E0B00" w:rsidRDefault="008E0B00">
                            <w:pPr>
                              <w:rPr>
                                <w:rFonts w:ascii="Helvetica" w:hAnsi="Helvetica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Peter Bowden</w:t>
                            </w:r>
                          </w:p>
                          <w:p w14:paraId="6A7780C9" w14:textId="77777777" w:rsidR="008E0B00" w:rsidRPr="008E0B00" w:rsidRDefault="008E0B00">
                            <w:pPr>
                              <w:rPr>
                                <w:rFonts w:ascii="Helvetica" w:hAnsi="Helvetica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0;width:270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hnisw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" filled="f" stroked="f">
                <v:textbox>
                  <w:txbxContent>
                    <w:p w14:paraId="11CD3648" w14:textId="54C21188" w:rsidR="008E0B00" w:rsidRDefault="008E0B00">
                      <w:pPr>
                        <w:rPr>
                          <w:rFonts w:ascii="Helvetica" w:hAnsi="Helvetica"/>
                          <w:color w:val="984806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color w:val="984806" w:themeColor="accent6" w:themeShade="80"/>
                          <w:sz w:val="36"/>
                          <w:szCs w:val="36"/>
                        </w:rPr>
                        <w:t>Shamanic Earth Medicine</w:t>
                      </w:r>
                    </w:p>
                    <w:p w14:paraId="57D9ACAB" w14:textId="77777777" w:rsidR="008E0B00" w:rsidRPr="008E0B00" w:rsidRDefault="008E0B00">
                      <w:pPr>
                        <w:rPr>
                          <w:rFonts w:ascii="Helvetica" w:hAnsi="Helvetica"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14:paraId="34278073" w14:textId="05948407" w:rsidR="008E0B00" w:rsidRDefault="008E0B00">
                      <w:pPr>
                        <w:rPr>
                          <w:rFonts w:ascii="Helvetica" w:hAnsi="Helvetica"/>
                          <w:color w:val="984806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color w:val="984806" w:themeColor="accent6" w:themeShade="80"/>
                          <w:sz w:val="36"/>
                          <w:szCs w:val="36"/>
                        </w:rPr>
                        <w:t xml:space="preserve">Coaching, Mentoring and </w:t>
                      </w:r>
                      <w:proofErr w:type="gramStart"/>
                      <w:r>
                        <w:rPr>
                          <w:rFonts w:ascii="Helvetica" w:hAnsi="Helvetica"/>
                          <w:color w:val="984806" w:themeColor="accent6" w:themeShade="80"/>
                          <w:sz w:val="36"/>
                          <w:szCs w:val="36"/>
                        </w:rPr>
                        <w:t>Healing</w:t>
                      </w:r>
                      <w:proofErr w:type="gramEnd"/>
                      <w:r>
                        <w:rPr>
                          <w:rFonts w:ascii="Helvetica" w:hAnsi="Helvetica"/>
                          <w:color w:val="984806" w:themeColor="accent6" w:themeShade="80"/>
                          <w:sz w:val="36"/>
                          <w:szCs w:val="36"/>
                        </w:rPr>
                        <w:t xml:space="preserve"> sessions with</w:t>
                      </w:r>
                    </w:p>
                    <w:p w14:paraId="2D99AE53" w14:textId="77777777" w:rsidR="008E0B00" w:rsidRDefault="008E0B00">
                      <w:pPr>
                        <w:rPr>
                          <w:rFonts w:ascii="Helvetica" w:hAnsi="Helvetica"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14:paraId="7BC17F50" w14:textId="493E261C" w:rsidR="008E0B00" w:rsidRPr="008E0B00" w:rsidRDefault="008E0B00">
                      <w:pPr>
                        <w:rPr>
                          <w:rFonts w:ascii="Helvetica" w:hAnsi="Helvetica"/>
                          <w:color w:val="984806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color w:val="984806" w:themeColor="accent6" w:themeShade="80"/>
                          <w:sz w:val="36"/>
                          <w:szCs w:val="36"/>
                        </w:rPr>
                        <w:t>Peter Bowden</w:t>
                      </w:r>
                    </w:p>
                    <w:p w14:paraId="6A7780C9" w14:textId="77777777" w:rsidR="008E0B00" w:rsidRPr="008E0B00" w:rsidRDefault="008E0B00">
                      <w:pPr>
                        <w:rPr>
                          <w:rFonts w:ascii="Helvetica" w:hAnsi="Helvetica"/>
                          <w:color w:val="984806" w:themeColor="accent6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b/>
          <w:bCs/>
          <w:noProof/>
          <w:color w:val="984806" w:themeColor="accent6" w:themeShade="80"/>
          <w:sz w:val="28"/>
          <w:szCs w:val="28"/>
          <w:bdr w:val="none" w:sz="0" w:space="0" w:color="auto" w:frame="1"/>
          <w:lang w:val="en-US"/>
        </w:rPr>
        <w:drawing>
          <wp:inline distT="0" distB="0" distL="0" distR="0" wp14:anchorId="489479A4" wp14:editId="48CC3911">
            <wp:extent cx="1480820" cy="1480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7D432" w14:textId="77777777" w:rsidR="006667D2" w:rsidRPr="006667D2" w:rsidRDefault="006667D2" w:rsidP="006E2BDC">
      <w:pPr>
        <w:pStyle w:val="NormalWeb"/>
        <w:spacing w:before="0" w:beforeAutospacing="0" w:after="0" w:afterAutospacing="0" w:line="315" w:lineRule="atLeast"/>
        <w:textAlignment w:val="baseline"/>
        <w:rPr>
          <w:rFonts w:ascii="Helvetica" w:hAnsi="Helvetica"/>
          <w:color w:val="984806" w:themeColor="accent6" w:themeShade="80"/>
          <w:sz w:val="21"/>
          <w:szCs w:val="21"/>
        </w:rPr>
      </w:pPr>
    </w:p>
    <w:p w14:paraId="70004F9B" w14:textId="77777777" w:rsidR="008E0B00" w:rsidRDefault="008E0B00" w:rsidP="006E2BDC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Helvetica" w:hAnsi="Helvetica"/>
          <w:color w:val="984806" w:themeColor="accent6" w:themeShade="80"/>
          <w:sz w:val="28"/>
          <w:szCs w:val="28"/>
          <w:bdr w:val="none" w:sz="0" w:space="0" w:color="auto" w:frame="1"/>
        </w:rPr>
      </w:pPr>
    </w:p>
    <w:p w14:paraId="2D245928" w14:textId="77777777" w:rsidR="006667D2" w:rsidRPr="006667D2" w:rsidRDefault="006E2BDC" w:rsidP="006E2BDC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Helvetica" w:hAnsi="Helvetica"/>
          <w:color w:val="984806" w:themeColor="accent6" w:themeShade="80"/>
          <w:sz w:val="28"/>
          <w:szCs w:val="28"/>
          <w:bdr w:val="none" w:sz="0" w:space="0" w:color="auto" w:frame="1"/>
        </w:rPr>
      </w:pPr>
      <w:r w:rsidRPr="006667D2">
        <w:rPr>
          <w:rStyle w:val="Strong"/>
          <w:rFonts w:ascii="Helvetica" w:hAnsi="Helvetica"/>
          <w:color w:val="984806" w:themeColor="accent6" w:themeShade="80"/>
          <w:sz w:val="28"/>
          <w:szCs w:val="28"/>
          <w:bdr w:val="none" w:sz="0" w:space="0" w:color="auto" w:frame="1"/>
        </w:rPr>
        <w:t>Special offer</w:t>
      </w:r>
      <w:r w:rsidR="006667D2">
        <w:rPr>
          <w:rStyle w:val="Strong"/>
          <w:rFonts w:ascii="Helvetica" w:hAnsi="Helvetica"/>
          <w:color w:val="984806" w:themeColor="accent6" w:themeShade="80"/>
          <w:sz w:val="28"/>
          <w:szCs w:val="28"/>
          <w:bdr w:val="none" w:sz="0" w:space="0" w:color="auto" w:frame="1"/>
        </w:rPr>
        <w:t>:</w:t>
      </w:r>
      <w:r w:rsidR="006667D2" w:rsidRPr="006667D2">
        <w:rPr>
          <w:rStyle w:val="Strong"/>
          <w:rFonts w:ascii="Helvetica" w:hAnsi="Helvetica"/>
          <w:color w:val="984806" w:themeColor="accent6" w:themeShade="80"/>
          <w:sz w:val="28"/>
          <w:szCs w:val="28"/>
          <w:bdr w:val="none" w:sz="0" w:space="0" w:color="auto" w:frame="1"/>
        </w:rPr>
        <w:tab/>
      </w:r>
      <w:r w:rsidR="006667D2" w:rsidRPr="006667D2">
        <w:rPr>
          <w:rStyle w:val="Strong"/>
          <w:rFonts w:ascii="Helvetica" w:hAnsi="Helvetica"/>
          <w:color w:val="984806" w:themeColor="accent6" w:themeShade="80"/>
          <w:sz w:val="28"/>
          <w:szCs w:val="28"/>
          <w:bdr w:val="none" w:sz="0" w:space="0" w:color="auto" w:frame="1"/>
        </w:rPr>
        <w:tab/>
      </w:r>
      <w:r w:rsidR="006667D2" w:rsidRPr="006667D2">
        <w:rPr>
          <w:rStyle w:val="Strong"/>
          <w:rFonts w:ascii="Helvetica" w:hAnsi="Helvetica"/>
          <w:color w:val="984806" w:themeColor="accent6" w:themeShade="80"/>
          <w:sz w:val="28"/>
          <w:szCs w:val="28"/>
          <w:bdr w:val="none" w:sz="0" w:space="0" w:color="auto" w:frame="1"/>
        </w:rPr>
        <w:tab/>
      </w:r>
    </w:p>
    <w:p w14:paraId="667D28F3" w14:textId="77777777" w:rsidR="006667D2" w:rsidRPr="006667D2" w:rsidRDefault="006667D2" w:rsidP="006E2BDC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Helvetica" w:hAnsi="Helvetica"/>
          <w:color w:val="984806" w:themeColor="accent6" w:themeShade="80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14:paraId="6A98CED0" w14:textId="77777777" w:rsidR="006E2BDC" w:rsidRPr="006667D2" w:rsidRDefault="006667D2" w:rsidP="008E0B00">
      <w:pPr>
        <w:pStyle w:val="NormalWeb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Style w:val="Strong"/>
          <w:rFonts w:ascii="Helvetica" w:hAnsi="Helvetica"/>
          <w:color w:val="984806" w:themeColor="accent6" w:themeShade="80"/>
          <w:sz w:val="24"/>
          <w:szCs w:val="24"/>
          <w:bdr w:val="none" w:sz="0" w:space="0" w:color="auto" w:frame="1"/>
        </w:rPr>
      </w:pPr>
      <w:r w:rsidRPr="006667D2">
        <w:rPr>
          <w:rStyle w:val="Strong"/>
          <w:rFonts w:ascii="Helvetica" w:hAnsi="Helvetica"/>
          <w:color w:val="984806" w:themeColor="accent6" w:themeShade="80"/>
          <w:sz w:val="24"/>
          <w:szCs w:val="24"/>
          <w:bdr w:val="none" w:sz="0" w:space="0" w:color="auto" w:frame="1"/>
        </w:rPr>
        <w:t>I</w:t>
      </w:r>
      <w:r w:rsidR="006E2BDC" w:rsidRPr="006667D2">
        <w:rPr>
          <w:rStyle w:val="Strong"/>
          <w:rFonts w:ascii="Helvetica" w:hAnsi="Helvetica"/>
          <w:color w:val="984806" w:themeColor="accent6" w:themeShade="80"/>
          <w:sz w:val="24"/>
          <w:szCs w:val="24"/>
          <w:bdr w:val="none" w:sz="0" w:space="0" w:color="auto" w:frame="1"/>
        </w:rPr>
        <w:t>ntroductory 1 hour session to the 4 session package $120 – a saving of $80</w:t>
      </w:r>
    </w:p>
    <w:p w14:paraId="0342E7EB" w14:textId="77777777" w:rsidR="006667D2" w:rsidRPr="006667D2" w:rsidRDefault="006667D2" w:rsidP="006E2BDC">
      <w:pPr>
        <w:pStyle w:val="NormalWeb"/>
        <w:spacing w:before="0" w:beforeAutospacing="0" w:after="0" w:afterAutospacing="0" w:line="315" w:lineRule="atLeast"/>
        <w:textAlignment w:val="baseline"/>
        <w:rPr>
          <w:rFonts w:ascii="Helvetica" w:hAnsi="Helvetica"/>
          <w:b/>
          <w:bCs/>
          <w:color w:val="984806" w:themeColor="accent6" w:themeShade="80"/>
          <w:sz w:val="24"/>
          <w:szCs w:val="24"/>
          <w:bdr w:val="none" w:sz="0" w:space="0" w:color="auto" w:frame="1"/>
        </w:rPr>
      </w:pPr>
    </w:p>
    <w:p w14:paraId="38C7DA7E" w14:textId="4AAB4BEF" w:rsidR="006667D2" w:rsidRPr="006667D2" w:rsidRDefault="008E0B00" w:rsidP="008E0B00">
      <w:pPr>
        <w:pStyle w:val="NormalWeb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Style w:val="Strong"/>
          <w:rFonts w:ascii="Helvetica" w:hAnsi="Helvetica"/>
          <w:b w:val="0"/>
          <w:bCs w:val="0"/>
          <w:color w:val="984806" w:themeColor="accent6" w:themeShade="80"/>
          <w:sz w:val="24"/>
          <w:szCs w:val="24"/>
        </w:rPr>
      </w:pPr>
      <w:r>
        <w:rPr>
          <w:rStyle w:val="Strong"/>
          <w:rFonts w:ascii="Helvetica" w:hAnsi="Helvetica"/>
          <w:color w:val="984806" w:themeColor="accent6" w:themeShade="80"/>
          <w:sz w:val="24"/>
          <w:szCs w:val="24"/>
          <w:bdr w:val="none" w:sz="0" w:space="0" w:color="auto" w:frame="1"/>
        </w:rPr>
        <w:t xml:space="preserve">4 </w:t>
      </w:r>
      <w:r w:rsidR="006667D2" w:rsidRPr="006667D2">
        <w:rPr>
          <w:rStyle w:val="Strong"/>
          <w:rFonts w:ascii="Helvetica" w:hAnsi="Helvetica"/>
          <w:color w:val="984806" w:themeColor="accent6" w:themeShade="80"/>
          <w:sz w:val="24"/>
          <w:szCs w:val="24"/>
          <w:bdr w:val="none" w:sz="0" w:space="0" w:color="auto" w:frame="1"/>
        </w:rPr>
        <w:t>Session package short-</w:t>
      </w:r>
      <w:r w:rsidR="006E2BDC" w:rsidRPr="006667D2">
        <w:rPr>
          <w:rStyle w:val="Strong"/>
          <w:rFonts w:ascii="Helvetica" w:hAnsi="Helvetica"/>
          <w:color w:val="984806" w:themeColor="accent6" w:themeShade="80"/>
          <w:sz w:val="24"/>
          <w:szCs w:val="24"/>
          <w:bdr w:val="none" w:sz="0" w:space="0" w:color="auto" w:frame="1"/>
        </w:rPr>
        <w:t>time special offer at $595 – a saving of $205</w:t>
      </w:r>
    </w:p>
    <w:p w14:paraId="6615EF7C" w14:textId="77777777" w:rsidR="006667D2" w:rsidRPr="006667D2" w:rsidRDefault="006667D2" w:rsidP="006667D2">
      <w:pPr>
        <w:pStyle w:val="NormalWeb"/>
        <w:spacing w:before="0" w:beforeAutospacing="0" w:after="0" w:afterAutospacing="0" w:line="315" w:lineRule="atLeast"/>
        <w:ind w:left="720"/>
        <w:textAlignment w:val="baseline"/>
        <w:rPr>
          <w:rStyle w:val="Strong"/>
          <w:rFonts w:ascii="Helvetica" w:hAnsi="Helvetica"/>
          <w:b w:val="0"/>
          <w:bCs w:val="0"/>
          <w:color w:val="984806" w:themeColor="accent6" w:themeShade="80"/>
          <w:sz w:val="24"/>
          <w:szCs w:val="24"/>
        </w:rPr>
      </w:pPr>
    </w:p>
    <w:p w14:paraId="72916579" w14:textId="77777777" w:rsidR="006E2BDC" w:rsidRPr="006667D2" w:rsidRDefault="006E2BDC" w:rsidP="008E0B00">
      <w:pPr>
        <w:pStyle w:val="NormalWeb"/>
        <w:spacing w:before="0" w:beforeAutospacing="0" w:after="0" w:afterAutospacing="0" w:line="315" w:lineRule="atLeast"/>
        <w:textAlignment w:val="baseline"/>
        <w:rPr>
          <w:rFonts w:ascii="Helvetica" w:hAnsi="Helvetica"/>
          <w:color w:val="984806" w:themeColor="accent6" w:themeShade="80"/>
          <w:sz w:val="21"/>
          <w:szCs w:val="21"/>
        </w:rPr>
      </w:pPr>
      <w:r w:rsidRPr="006667D2">
        <w:rPr>
          <w:rStyle w:val="Strong"/>
          <w:rFonts w:ascii="Helvetica" w:eastAsia="Times New Roman" w:hAnsi="Helvetica"/>
          <w:color w:val="984806" w:themeColor="accent6" w:themeShade="80"/>
          <w:sz w:val="24"/>
          <w:szCs w:val="24"/>
          <w:bdr w:val="none" w:sz="0" w:space="0" w:color="auto" w:frame="1"/>
        </w:rPr>
        <w:t>4 x 1 hour sessions to be used weekly or fortnightly </w:t>
      </w:r>
    </w:p>
    <w:p w14:paraId="4EEED5B5" w14:textId="77777777" w:rsidR="006667D2" w:rsidRPr="006667D2" w:rsidRDefault="006667D2" w:rsidP="006667D2">
      <w:pPr>
        <w:spacing w:line="270" w:lineRule="atLeast"/>
        <w:textAlignment w:val="baseline"/>
        <w:rPr>
          <w:rStyle w:val="Strong"/>
          <w:rFonts w:ascii="Helvetica" w:eastAsia="Times New Roman" w:hAnsi="Helvetica" w:cs="Times New Roman"/>
          <w:color w:val="984806" w:themeColor="accent6" w:themeShade="80"/>
          <w:sz w:val="21"/>
          <w:szCs w:val="21"/>
          <w:bdr w:val="none" w:sz="0" w:space="0" w:color="auto" w:frame="1"/>
        </w:rPr>
      </w:pPr>
    </w:p>
    <w:p w14:paraId="3B89593F" w14:textId="77777777" w:rsidR="006E2BDC" w:rsidRPr="006667D2" w:rsidRDefault="006667D2" w:rsidP="006667D2">
      <w:pPr>
        <w:spacing w:line="270" w:lineRule="atLeast"/>
        <w:textAlignment w:val="baseline"/>
        <w:rPr>
          <w:rFonts w:ascii="Helvetica" w:eastAsia="Times New Roman" w:hAnsi="Helvetica" w:cs="Times New Roman"/>
          <w:color w:val="984806" w:themeColor="accent6" w:themeShade="80"/>
          <w:sz w:val="21"/>
          <w:szCs w:val="21"/>
        </w:rPr>
      </w:pPr>
      <w:r w:rsidRPr="006667D2">
        <w:rPr>
          <w:rStyle w:val="Strong"/>
          <w:rFonts w:ascii="Helvetica" w:eastAsia="Times New Roman" w:hAnsi="Helvetica" w:cs="Times New Roman"/>
          <w:color w:val="984806" w:themeColor="accent6" w:themeShade="80"/>
          <w:sz w:val="21"/>
          <w:szCs w:val="21"/>
          <w:bdr w:val="none" w:sz="0" w:space="0" w:color="auto" w:frame="1"/>
        </w:rPr>
        <w:t>Sessions m</w:t>
      </w:r>
      <w:r w:rsidR="006E2BDC" w:rsidRPr="006667D2">
        <w:rPr>
          <w:rStyle w:val="Strong"/>
          <w:rFonts w:ascii="Helvetica" w:eastAsia="Times New Roman" w:hAnsi="Helvetica" w:cs="Times New Roman"/>
          <w:color w:val="984806" w:themeColor="accent6" w:themeShade="80"/>
          <w:sz w:val="21"/>
          <w:szCs w:val="21"/>
          <w:bdr w:val="none" w:sz="0" w:space="0" w:color="auto" w:frame="1"/>
        </w:rPr>
        <w:t>ust be used within 3 months of commencement</w:t>
      </w:r>
      <w:r>
        <w:rPr>
          <w:rStyle w:val="Strong"/>
          <w:rFonts w:ascii="Helvetica" w:eastAsia="Times New Roman" w:hAnsi="Helvetica" w:cs="Times New Roman"/>
          <w:color w:val="984806" w:themeColor="accent6" w:themeShade="80"/>
          <w:sz w:val="21"/>
          <w:szCs w:val="21"/>
          <w:bdr w:val="none" w:sz="0" w:space="0" w:color="auto" w:frame="1"/>
        </w:rPr>
        <w:t>.</w:t>
      </w:r>
    </w:p>
    <w:p w14:paraId="1F318D39" w14:textId="4040D50E" w:rsidR="006E2BDC" w:rsidRDefault="006E2BDC" w:rsidP="006E2BDC">
      <w:pPr>
        <w:pStyle w:val="NormalWeb"/>
        <w:spacing w:before="0" w:beforeAutospacing="0" w:after="0" w:afterAutospacing="0" w:line="315" w:lineRule="atLeast"/>
        <w:textAlignment w:val="baseline"/>
        <w:rPr>
          <w:rFonts w:ascii="Helvetica" w:hAnsi="Helvetica"/>
          <w:color w:val="984806" w:themeColor="accent6" w:themeShade="80"/>
          <w:sz w:val="21"/>
          <w:szCs w:val="21"/>
        </w:rPr>
      </w:pPr>
      <w:r w:rsidRPr="006667D2">
        <w:rPr>
          <w:rFonts w:ascii="Helvetica" w:hAnsi="Helvetica"/>
          <w:color w:val="984806" w:themeColor="accent6" w:themeShade="80"/>
          <w:sz w:val="21"/>
          <w:szCs w:val="21"/>
        </w:rPr>
        <w:t>Includes a</w:t>
      </w:r>
      <w:r w:rsidRPr="006667D2">
        <w:rPr>
          <w:rStyle w:val="apple-converted-space"/>
          <w:rFonts w:ascii="Helvetica" w:hAnsi="Helvetica"/>
          <w:b/>
          <w:bCs/>
          <w:color w:val="984806" w:themeColor="accent6" w:themeShade="80"/>
          <w:sz w:val="21"/>
          <w:szCs w:val="21"/>
          <w:bdr w:val="none" w:sz="0" w:space="0" w:color="auto" w:frame="1"/>
        </w:rPr>
        <w:t> </w:t>
      </w:r>
      <w:r w:rsidRPr="006667D2">
        <w:rPr>
          <w:rStyle w:val="Strong"/>
          <w:rFonts w:ascii="Helvetica" w:hAnsi="Helvetica"/>
          <w:color w:val="984806" w:themeColor="accent6" w:themeShade="80"/>
          <w:sz w:val="21"/>
          <w:szCs w:val="21"/>
          <w:bdr w:val="none" w:sz="0" w:space="0" w:color="auto" w:frame="1"/>
        </w:rPr>
        <w:t>100% money back Guarantee.</w:t>
      </w:r>
      <w:r w:rsidRPr="006667D2">
        <w:rPr>
          <w:rStyle w:val="apple-converted-space"/>
          <w:rFonts w:ascii="Helvetica" w:hAnsi="Helvetica"/>
          <w:color w:val="984806" w:themeColor="accent6" w:themeShade="80"/>
          <w:sz w:val="21"/>
          <w:szCs w:val="21"/>
        </w:rPr>
        <w:t> </w:t>
      </w:r>
      <w:r w:rsidRPr="006667D2">
        <w:rPr>
          <w:rFonts w:ascii="Helvetica" w:hAnsi="Helvetica"/>
          <w:color w:val="984806" w:themeColor="accent6" w:themeShade="80"/>
          <w:sz w:val="21"/>
          <w:szCs w:val="21"/>
        </w:rPr>
        <w:t xml:space="preserve">Any time in the first hour, even after the first hour, if you are not 100% happy with the </w:t>
      </w:r>
      <w:r w:rsidR="00DB029E">
        <w:rPr>
          <w:rFonts w:ascii="Helvetica" w:hAnsi="Helvetica"/>
          <w:color w:val="984806" w:themeColor="accent6" w:themeShade="80"/>
          <w:sz w:val="21"/>
          <w:szCs w:val="21"/>
        </w:rPr>
        <w:t>session</w:t>
      </w:r>
      <w:r w:rsidRPr="006667D2">
        <w:rPr>
          <w:rFonts w:ascii="Helvetica" w:hAnsi="Helvetica"/>
          <w:color w:val="984806" w:themeColor="accent6" w:themeShade="80"/>
          <w:sz w:val="21"/>
          <w:szCs w:val="21"/>
        </w:rPr>
        <w:t>, ask for a refund and we will refund your money in full.</w:t>
      </w:r>
    </w:p>
    <w:p w14:paraId="4B03742F" w14:textId="77777777" w:rsidR="006667D2" w:rsidRPr="006667D2" w:rsidRDefault="006667D2" w:rsidP="006E2BDC">
      <w:pPr>
        <w:pStyle w:val="NormalWeb"/>
        <w:spacing w:before="0" w:beforeAutospacing="0" w:after="0" w:afterAutospacing="0" w:line="315" w:lineRule="atLeast"/>
        <w:textAlignment w:val="baseline"/>
        <w:rPr>
          <w:rFonts w:ascii="Helvetica" w:hAnsi="Helvetica"/>
          <w:color w:val="984806" w:themeColor="accent6" w:themeShade="80"/>
          <w:sz w:val="21"/>
          <w:szCs w:val="21"/>
        </w:rPr>
      </w:pPr>
    </w:p>
    <w:p w14:paraId="5E8D1CEB" w14:textId="3DB31BE3" w:rsidR="006E2BDC" w:rsidRDefault="00DB029E" w:rsidP="006E2BDC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Helvetica" w:hAnsi="Helvetica"/>
          <w:color w:val="984806" w:themeColor="accent6" w:themeShade="80"/>
          <w:sz w:val="21"/>
          <w:szCs w:val="21"/>
          <w:bdr w:val="none" w:sz="0" w:space="0" w:color="auto" w:frame="1"/>
        </w:rPr>
      </w:pPr>
      <w:r>
        <w:rPr>
          <w:rStyle w:val="Strong"/>
          <w:rFonts w:ascii="Helvetica" w:hAnsi="Helvetica"/>
          <w:color w:val="984806" w:themeColor="accent6" w:themeShade="80"/>
          <w:sz w:val="21"/>
          <w:szCs w:val="21"/>
          <w:bdr w:val="none" w:sz="0" w:space="0" w:color="auto" w:frame="1"/>
        </w:rPr>
        <w:t>This special offer is available to</w:t>
      </w:r>
      <w:r w:rsidR="006E2BDC" w:rsidRPr="006667D2">
        <w:rPr>
          <w:rStyle w:val="Strong"/>
          <w:rFonts w:ascii="Helvetica" w:hAnsi="Helvetica"/>
          <w:color w:val="984806" w:themeColor="accent6" w:themeShade="80"/>
          <w:sz w:val="21"/>
          <w:szCs w:val="21"/>
          <w:bdr w:val="none" w:sz="0" w:space="0" w:color="auto" w:frame="1"/>
        </w:rPr>
        <w:t xml:space="preserve"> the first 7 people ONLY</w:t>
      </w:r>
      <w:r>
        <w:rPr>
          <w:rStyle w:val="Strong"/>
          <w:rFonts w:ascii="Helvetica" w:hAnsi="Helvetica"/>
          <w:color w:val="984806" w:themeColor="accent6" w:themeShade="80"/>
          <w:sz w:val="21"/>
          <w:szCs w:val="21"/>
          <w:bdr w:val="none" w:sz="0" w:space="0" w:color="auto" w:frame="1"/>
        </w:rPr>
        <w:t>.</w:t>
      </w:r>
    </w:p>
    <w:p w14:paraId="669B4826" w14:textId="77777777" w:rsidR="006667D2" w:rsidRPr="006667D2" w:rsidRDefault="006667D2" w:rsidP="006E2BDC">
      <w:pPr>
        <w:pStyle w:val="NormalWeb"/>
        <w:spacing w:before="0" w:beforeAutospacing="0" w:after="0" w:afterAutospacing="0" w:line="315" w:lineRule="atLeast"/>
        <w:textAlignment w:val="baseline"/>
        <w:rPr>
          <w:rFonts w:ascii="Helvetica" w:hAnsi="Helvetica"/>
          <w:color w:val="984806" w:themeColor="accent6" w:themeShade="80"/>
          <w:sz w:val="21"/>
          <w:szCs w:val="21"/>
        </w:rPr>
      </w:pPr>
    </w:p>
    <w:p w14:paraId="6E2BBF68" w14:textId="77777777" w:rsidR="006E2BDC" w:rsidRDefault="006E2BDC" w:rsidP="006E2BDC">
      <w:pPr>
        <w:pStyle w:val="NormalWeb"/>
        <w:spacing w:before="0" w:beforeAutospacing="0" w:after="0" w:afterAutospacing="0" w:line="315" w:lineRule="atLeast"/>
        <w:textAlignment w:val="baseline"/>
        <w:rPr>
          <w:rStyle w:val="Strong"/>
          <w:rFonts w:ascii="Helvetica" w:hAnsi="Helvetica"/>
          <w:color w:val="984806" w:themeColor="accent6" w:themeShade="80"/>
          <w:sz w:val="21"/>
          <w:szCs w:val="21"/>
          <w:bdr w:val="none" w:sz="0" w:space="0" w:color="auto" w:frame="1"/>
        </w:rPr>
      </w:pPr>
      <w:r w:rsidRPr="006667D2">
        <w:rPr>
          <w:rStyle w:val="Strong"/>
          <w:rFonts w:ascii="Helvetica" w:hAnsi="Helvetica"/>
          <w:color w:val="984806" w:themeColor="accent6" w:themeShade="80"/>
          <w:sz w:val="21"/>
          <w:szCs w:val="21"/>
          <w:bdr w:val="none" w:sz="0" w:space="0" w:color="auto" w:frame="1"/>
        </w:rPr>
        <w:t>This Individual Healing Package is normally priced at $995 and will go up after the first 7 orders.</w:t>
      </w:r>
    </w:p>
    <w:p w14:paraId="1F5ADE50" w14:textId="77777777" w:rsidR="006667D2" w:rsidRPr="006667D2" w:rsidRDefault="006667D2" w:rsidP="006E2BDC">
      <w:pPr>
        <w:pStyle w:val="NormalWeb"/>
        <w:spacing w:before="0" w:beforeAutospacing="0" w:after="0" w:afterAutospacing="0" w:line="315" w:lineRule="atLeast"/>
        <w:textAlignment w:val="baseline"/>
        <w:rPr>
          <w:rFonts w:ascii="Helvetica" w:hAnsi="Helvetica"/>
          <w:color w:val="984806" w:themeColor="accent6" w:themeShade="80"/>
          <w:sz w:val="21"/>
          <w:szCs w:val="21"/>
        </w:rPr>
      </w:pPr>
    </w:p>
    <w:p w14:paraId="7C0F5B55" w14:textId="77777777" w:rsidR="006E2BDC" w:rsidRPr="006667D2" w:rsidRDefault="006E2BDC" w:rsidP="006E2BDC">
      <w:pPr>
        <w:pStyle w:val="NormalWeb"/>
        <w:spacing w:before="0" w:beforeAutospacing="0" w:after="0" w:afterAutospacing="0" w:line="315" w:lineRule="atLeast"/>
        <w:textAlignment w:val="baseline"/>
        <w:rPr>
          <w:rFonts w:ascii="Helvetica" w:hAnsi="Helvetica"/>
          <w:color w:val="984806" w:themeColor="accent6" w:themeShade="80"/>
          <w:sz w:val="21"/>
          <w:szCs w:val="21"/>
        </w:rPr>
      </w:pPr>
      <w:r w:rsidRPr="006667D2">
        <w:rPr>
          <w:rStyle w:val="Strong"/>
          <w:rFonts w:ascii="Helvetica" w:hAnsi="Helvetica"/>
          <w:color w:val="984806" w:themeColor="accent6" w:themeShade="80"/>
          <w:sz w:val="21"/>
          <w:szCs w:val="21"/>
          <w:bdr w:val="none" w:sz="0" w:space="0" w:color="auto" w:frame="1"/>
        </w:rPr>
        <w:t>Bookings are Essential. For Bookings and Enquiries:</w:t>
      </w:r>
    </w:p>
    <w:p w14:paraId="742FB586" w14:textId="77777777" w:rsidR="006E2BDC" w:rsidRPr="006667D2" w:rsidRDefault="00366458" w:rsidP="006E2BDC">
      <w:pPr>
        <w:pStyle w:val="NormalWeb"/>
        <w:spacing w:before="0" w:beforeAutospacing="0" w:after="0" w:afterAutospacing="0" w:line="315" w:lineRule="atLeast"/>
        <w:textAlignment w:val="baseline"/>
        <w:rPr>
          <w:rFonts w:ascii="Helvetica" w:hAnsi="Helvetica"/>
          <w:color w:val="984806" w:themeColor="accent6" w:themeShade="80"/>
          <w:sz w:val="21"/>
          <w:szCs w:val="21"/>
        </w:rPr>
      </w:pPr>
      <w:hyperlink r:id="rId7" w:history="1">
        <w:r w:rsidR="006E2BDC" w:rsidRPr="006667D2">
          <w:rPr>
            <w:rStyle w:val="Hyperlink"/>
            <w:rFonts w:ascii="Helvetica" w:hAnsi="Helvetica"/>
            <w:b/>
            <w:bCs/>
            <w:color w:val="984806" w:themeColor="accent6" w:themeShade="80"/>
            <w:sz w:val="21"/>
            <w:szCs w:val="21"/>
            <w:bdr w:val="none" w:sz="0" w:space="0" w:color="auto" w:frame="1"/>
          </w:rPr>
          <w:t>ShamanicEarthMedicine@gmail.com</w:t>
        </w:r>
      </w:hyperlink>
    </w:p>
    <w:p w14:paraId="6553DA60" w14:textId="77777777" w:rsidR="006E2BDC" w:rsidRPr="006667D2" w:rsidRDefault="00366458" w:rsidP="006E2BDC">
      <w:pPr>
        <w:shd w:val="clear" w:color="auto" w:fill="FFFFFF"/>
        <w:spacing w:line="241" w:lineRule="atLeast"/>
        <w:rPr>
          <w:rFonts w:ascii="Helvetica" w:eastAsia="Times New Roman" w:hAnsi="Helvetica" w:cs="Times New Roman"/>
          <w:color w:val="984806" w:themeColor="accent6" w:themeShade="80"/>
          <w:sz w:val="18"/>
          <w:szCs w:val="18"/>
          <w:lang w:val="en-AU"/>
        </w:rPr>
      </w:pPr>
      <w:hyperlink r:id="rId8" w:history="1">
        <w:r w:rsidR="006E2BDC" w:rsidRPr="006667D2">
          <w:rPr>
            <w:rFonts w:ascii="Helvetica" w:eastAsia="Times New Roman" w:hAnsi="Helvetica" w:cs="Times New Roman"/>
            <w:color w:val="984806" w:themeColor="accent6" w:themeShade="80"/>
            <w:sz w:val="18"/>
            <w:szCs w:val="18"/>
            <w:lang w:val="en-AU"/>
          </w:rPr>
          <w:br/>
        </w:r>
      </w:hyperlink>
    </w:p>
    <w:p w14:paraId="5CED8916" w14:textId="7897B1D4" w:rsidR="00740EC5" w:rsidRPr="006667D2" w:rsidRDefault="008E0B00">
      <w:pPr>
        <w:rPr>
          <w:color w:val="984806" w:themeColor="accent6" w:themeShade="80"/>
        </w:rPr>
      </w:pPr>
      <w:r>
        <w:rPr>
          <w:rFonts w:ascii="Helvetica" w:hAnsi="Helvetica"/>
          <w:b/>
          <w:bCs/>
          <w:noProof/>
          <w:color w:val="984806" w:themeColor="accent6" w:themeShade="80"/>
          <w:sz w:val="21"/>
          <w:szCs w:val="21"/>
          <w:bdr w:val="none" w:sz="0" w:space="0" w:color="auto" w:frame="1"/>
        </w:rPr>
        <w:drawing>
          <wp:inline distT="0" distB="0" distL="0" distR="0" wp14:anchorId="6E8E02BE" wp14:editId="590C2AD5">
            <wp:extent cx="1598295" cy="2021522"/>
            <wp:effectExtent l="0" t="0" r="190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 the Teach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" t="16739"/>
                    <a:stretch/>
                  </pic:blipFill>
                  <pic:spPr bwMode="auto">
                    <a:xfrm>
                      <a:off x="0" y="0"/>
                      <a:ext cx="1598504" cy="2021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0EC5" w:rsidRPr="006667D2" w:rsidSect="00740E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76B0"/>
    <w:multiLevelType w:val="multilevel"/>
    <w:tmpl w:val="0192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6852CE"/>
    <w:multiLevelType w:val="hybridMultilevel"/>
    <w:tmpl w:val="5DA63D38"/>
    <w:lvl w:ilvl="0" w:tplc="26782400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074"/>
    <w:multiLevelType w:val="hybridMultilevel"/>
    <w:tmpl w:val="4E687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D73BFE"/>
    <w:multiLevelType w:val="hybridMultilevel"/>
    <w:tmpl w:val="364C7D5E"/>
    <w:lvl w:ilvl="0" w:tplc="F6780B20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DC"/>
    <w:rsid w:val="00366458"/>
    <w:rsid w:val="00634940"/>
    <w:rsid w:val="006667D2"/>
    <w:rsid w:val="006E2BDC"/>
    <w:rsid w:val="00740EC5"/>
    <w:rsid w:val="008E0B00"/>
    <w:rsid w:val="00D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A4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2BD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6E2BDC"/>
  </w:style>
  <w:style w:type="character" w:styleId="Hyperlink">
    <w:name w:val="Hyperlink"/>
    <w:basedOn w:val="DefaultParagraphFont"/>
    <w:uiPriority w:val="99"/>
    <w:unhideWhenUsed/>
    <w:rsid w:val="006E2B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DC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2BD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2BD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6E2BDC"/>
  </w:style>
  <w:style w:type="character" w:styleId="Hyperlink">
    <w:name w:val="Hyperlink"/>
    <w:basedOn w:val="DefaultParagraphFont"/>
    <w:uiPriority w:val="99"/>
    <w:unhideWhenUsed/>
    <w:rsid w:val="006E2B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DC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2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7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ShamanicEarthMedicine@gmail.com" TargetMode="External"/><Relationship Id="rId8" Type="http://schemas.openxmlformats.org/officeDocument/2006/relationships/hyperlink" Target="https://www.facebook.com/955878001099911/photos/a.979493642071680.1073741828.955878001099911/1057853550902355/?type=1" TargetMode="Externa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779</Characters>
  <Application>Microsoft Macintosh Word</Application>
  <DocSecurity>0</DocSecurity>
  <Lines>6</Lines>
  <Paragraphs>1</Paragraphs>
  <ScaleCrop>false</ScaleCrop>
  <Company>World View Catering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Curran</dc:creator>
  <cp:keywords/>
  <dc:description/>
  <cp:lastModifiedBy>Cassandra Curran</cp:lastModifiedBy>
  <cp:revision>5</cp:revision>
  <dcterms:created xsi:type="dcterms:W3CDTF">2015-09-09T22:58:00Z</dcterms:created>
  <dcterms:modified xsi:type="dcterms:W3CDTF">2015-09-10T04:16:00Z</dcterms:modified>
</cp:coreProperties>
</file>